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5D3AF"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电子发票在线开具流程</w:t>
      </w:r>
    </w:p>
    <w:p w14:paraId="7E5EC237">
      <w:pPr>
        <w:jc w:val="left"/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color w:val="FF0000"/>
          <w:sz w:val="28"/>
          <w:szCs w:val="28"/>
          <w:lang w:val="en-US" w:eastAsia="zh-CN"/>
        </w:rPr>
        <w:t>前提：已完成支付，且项目已发布中标结果公告，开票信息维护完整。</w:t>
      </w:r>
    </w:p>
    <w:p w14:paraId="04DE30A9">
      <w:pPr>
        <w:jc w:val="left"/>
      </w:pPr>
      <w:r>
        <w:rPr>
          <w:rFonts w:hint="eastAsia"/>
          <w:lang w:val="en-US" w:eastAsia="zh-CN"/>
        </w:rPr>
        <w:t>操作：①进入系统后点击快捷入口（图一）。</w:t>
      </w:r>
      <w:r>
        <w:drawing>
          <wp:inline distT="0" distB="0" distL="114300" distR="114300">
            <wp:extent cx="5355590" cy="2035175"/>
            <wp:effectExtent l="0" t="0" r="38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5559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468E6"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图一</w:t>
      </w:r>
    </w:p>
    <w:p w14:paraId="174CCFE5">
      <w:pPr>
        <w:jc w:val="left"/>
      </w:pPr>
      <w:r>
        <w:rPr>
          <w:rFonts w:hint="eastAsia"/>
          <w:lang w:val="en-US" w:eastAsia="zh-CN"/>
        </w:rPr>
        <w:t>②点击开票信息维护，完成正确的开票信息填写，点击确认修改，如（图二）。</w:t>
      </w:r>
      <w:r>
        <w:drawing>
          <wp:inline distT="0" distB="0" distL="114300" distR="114300">
            <wp:extent cx="5169535" cy="2622550"/>
            <wp:effectExtent l="0" t="0" r="1206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9535" cy="26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12B0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图二</w:t>
      </w:r>
    </w:p>
    <w:p w14:paraId="24DCCEBC">
      <w:pPr>
        <w:jc w:val="left"/>
      </w:pPr>
      <w:r>
        <w:rPr>
          <w:rFonts w:hint="eastAsia"/>
          <w:lang w:val="en-US" w:eastAsia="zh-CN"/>
        </w:rPr>
        <w:t>③点击申请电子发票按钮，在新弹出的界面点击申请电子发票，</w:t>
      </w:r>
      <w:r>
        <w:rPr>
          <w:rFonts w:hint="eastAsia"/>
          <w:b/>
          <w:bCs/>
          <w:color w:val="FF0000"/>
          <w:lang w:val="en-US" w:eastAsia="zh-CN"/>
        </w:rPr>
        <w:t>注意电子发票只能申请已发布中标结果公告的项目，若项目未发布中标结果公告，请等待发布后再进行开具，电子发票仅支持一笔一笔开具，切勿勾选多笔进行开具。</w:t>
      </w:r>
      <w:r>
        <w:drawing>
          <wp:inline distT="0" distB="0" distL="114300" distR="114300">
            <wp:extent cx="5204460" cy="120205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4460" cy="120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81930" cy="2631440"/>
            <wp:effectExtent l="0" t="0" r="1270" b="1016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81930" cy="263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C0D13">
      <w:pPr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④、发票开具界面输入发票提取邮箱、申请人手机号，勾选发票类型完毕后点击发起申请。</w:t>
      </w:r>
      <w:r>
        <w:rPr>
          <w:rFonts w:hint="eastAsia"/>
          <w:color w:val="FF0000"/>
          <w:lang w:val="en-US" w:eastAsia="zh-CN"/>
        </w:rPr>
        <w:t>注：专票、普票请仔细确认后选择，发票开具一般1-3天。</w:t>
      </w:r>
    </w:p>
    <w:p w14:paraId="0D986497">
      <w:pPr>
        <w:jc w:val="left"/>
      </w:pPr>
      <w:r>
        <w:drawing>
          <wp:inline distT="0" distB="0" distL="114300" distR="114300">
            <wp:extent cx="5267960" cy="2627630"/>
            <wp:effectExtent l="0" t="0" r="254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62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A7B4F">
      <w:pPr>
        <w:jc w:val="left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⑤、发票开具成功后，点击快捷入口-申请电子发票出现发票下载按钮，点击下载即可下载电子发票。</w:t>
      </w:r>
      <w:bookmarkStart w:id="0" w:name="_GoBack"/>
      <w:r>
        <w:drawing>
          <wp:inline distT="0" distB="0" distL="114300" distR="114300">
            <wp:extent cx="5140960" cy="1477645"/>
            <wp:effectExtent l="0" t="0" r="2540" b="8255"/>
            <wp:docPr id="6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40960" cy="14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294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2025-07-09T06:51:31Z</dcterms:created>
  <dc:creator>epoin</dc:creator>
  <cp:lastModifiedBy>epoin</cp:lastModifiedBy>
  <dcterms:modified xsi:type="dcterms:W3CDTF">2025-07-09T08:25:09Z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eyJoZGlkIjoiNGMwOTM1NGJlNWFjMzJjZDRmMDcyZDY0NWU1NWMyYWQiLCJ1c2VySWQiOiIzNDkzODg0MzQifQ==</vt:lpwstr>
  </property>
  <property fmtid="{D5CDD505-2E9C-101B-9397-08002B2CF9AE}" pid="4" name="ICV">
    <vt:lpwstr>6DBAAE7498A8416BAD287A11D2D2F4C7_12</vt:lpwstr>
  </property>
</Properties>
</file>